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70"/>
        <w:gridCol w:w="3444"/>
        <w:gridCol w:w="1912"/>
      </w:tblGrid>
      <w:tr w:rsidR="00E55E1B" w:rsidRPr="001070BB" w:rsidTr="004A20E6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5E1B" w:rsidRPr="001070BB" w:rsidRDefault="00E55E1B" w:rsidP="001070BB">
            <w:pPr>
              <w:pStyle w:val="Nadpis1"/>
              <w:spacing w:line="276" w:lineRule="auto"/>
              <w:rPr>
                <w:b/>
                <w:bCs/>
              </w:rPr>
            </w:pPr>
            <w:r w:rsidRPr="001070BB">
              <w:rPr>
                <w:b/>
                <w:bCs/>
              </w:rPr>
              <w:t>ANALYTICKÝ LIST</w:t>
            </w:r>
          </w:p>
          <w:p w:rsidR="00E55E1B" w:rsidRPr="001070BB" w:rsidRDefault="00E55E1B" w:rsidP="001070BB">
            <w:pPr>
              <w:spacing w:line="276" w:lineRule="auto"/>
              <w:jc w:val="center"/>
              <w:rPr>
                <w:b/>
                <w:bCs/>
                <w:lang w:val="sk-SK"/>
              </w:rPr>
            </w:pPr>
          </w:p>
        </w:tc>
      </w:tr>
      <w:tr w:rsidR="00E55E1B" w:rsidRPr="001070BB" w:rsidTr="004A20E6">
        <w:trPr>
          <w:trHeight w:val="600"/>
        </w:trPr>
        <w:tc>
          <w:tcPr>
            <w:tcW w:w="442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 xml:space="preserve">Odvetvie: </w:t>
            </w:r>
            <w:r w:rsidRPr="001070BB">
              <w:rPr>
                <w:b/>
                <w:lang w:val="sk-SK"/>
              </w:rPr>
              <w:t>Práca a sociálne veci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 xml:space="preserve">Číslo hodnotenia:  </w:t>
            </w:r>
          </w:p>
          <w:p w:rsidR="00E55E1B" w:rsidRPr="001070BB" w:rsidRDefault="00DE0638" w:rsidP="00BD047F">
            <w:pPr>
              <w:tabs>
                <w:tab w:val="left" w:pos="1180"/>
              </w:tabs>
              <w:spacing w:line="276" w:lineRule="auto"/>
              <w:rPr>
                <w:b/>
                <w:bCs/>
                <w:lang w:val="sk-SK"/>
              </w:rPr>
            </w:pPr>
            <w:r>
              <w:rPr>
                <w:lang w:val="sk-SK"/>
              </w:rPr>
              <w:t>Počet bodov:</w:t>
            </w:r>
            <w:bookmarkStart w:id="0" w:name="_GoBack"/>
            <w:bookmarkEnd w:id="0"/>
            <w:r w:rsidR="00E55E1B" w:rsidRPr="001070BB">
              <w:rPr>
                <w:lang w:val="sk-SK"/>
              </w:rPr>
              <w:tab/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Číslo:</w:t>
            </w:r>
            <w:r w:rsidR="000B53E3" w:rsidRPr="001070BB">
              <w:rPr>
                <w:lang w:val="sk-SK"/>
              </w:rPr>
              <w:t xml:space="preserve"> </w:t>
            </w:r>
            <w:r w:rsidR="00DE0638">
              <w:rPr>
                <w:b/>
                <w:lang w:val="sk-SK"/>
              </w:rPr>
              <w:t>15.05</w:t>
            </w:r>
            <w:r w:rsidR="000B53E3" w:rsidRPr="001070BB">
              <w:rPr>
                <w:b/>
                <w:lang w:val="sk-SK"/>
              </w:rPr>
              <w:t>.</w:t>
            </w:r>
            <w:r w:rsidR="001E0070">
              <w:rPr>
                <w:b/>
                <w:lang w:val="sk-SK"/>
              </w:rPr>
              <w:t>05</w:t>
            </w:r>
          </w:p>
          <w:p w:rsidR="00E55E1B" w:rsidRPr="001070BB" w:rsidRDefault="00E55E1B" w:rsidP="001070BB">
            <w:pPr>
              <w:spacing w:line="276" w:lineRule="auto"/>
              <w:rPr>
                <w:b/>
                <w:bCs/>
                <w:lang w:val="sk-SK"/>
              </w:rPr>
            </w:pPr>
          </w:p>
        </w:tc>
      </w:tr>
      <w:tr w:rsidR="00E55E1B" w:rsidRPr="001070BB" w:rsidTr="004A20E6">
        <w:trPr>
          <w:trHeight w:val="8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b/>
                <w:bCs/>
                <w:lang w:val="sk-SK"/>
              </w:rPr>
            </w:pPr>
            <w:r w:rsidRPr="001070BB">
              <w:rPr>
                <w:bCs/>
                <w:lang w:val="sk-SK"/>
              </w:rPr>
              <w:t>Názov činnosti (funkcie):</w:t>
            </w:r>
            <w:r w:rsidRPr="001070BB">
              <w:rPr>
                <w:b/>
                <w:bCs/>
                <w:lang w:val="sk-SK"/>
              </w:rPr>
              <w:t xml:space="preserve"> </w:t>
            </w:r>
            <w:r w:rsidR="00722FAE" w:rsidRPr="001070BB">
              <w:rPr>
                <w:b/>
                <w:bCs/>
                <w:lang w:val="sk-SK"/>
              </w:rPr>
              <w:t>Asistent na úseku sociálnej agendy</w:t>
            </w:r>
          </w:p>
        </w:tc>
      </w:tr>
      <w:tr w:rsidR="00E55E1B" w:rsidRPr="001070BB" w:rsidTr="004A20E6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 xml:space="preserve">Bezprostredne nadriadená funkcia: </w:t>
            </w:r>
          </w:p>
          <w:p w:rsidR="00E55E1B" w:rsidRPr="001070BB" w:rsidRDefault="00301E92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r</w:t>
            </w:r>
            <w:r w:rsidR="00E55E1B" w:rsidRPr="001070BB">
              <w:rPr>
                <w:lang w:val="sk-SK"/>
              </w:rPr>
              <w:t>iaditeľ ZSS</w:t>
            </w:r>
          </w:p>
        </w:tc>
        <w:tc>
          <w:tcPr>
            <w:tcW w:w="55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55E1B" w:rsidRPr="001070BB" w:rsidRDefault="00E55E1B" w:rsidP="001070BB">
            <w:pPr>
              <w:spacing w:line="276" w:lineRule="auto"/>
              <w:rPr>
                <w:b/>
                <w:lang w:val="sk-SK"/>
              </w:rPr>
            </w:pPr>
            <w:r w:rsidRPr="001070BB">
              <w:rPr>
                <w:bCs/>
                <w:lang w:val="sk-SK"/>
              </w:rPr>
              <w:t>Kvalifikačný predpoklad vzdelania:</w:t>
            </w:r>
          </w:p>
          <w:p w:rsidR="00E55E1B" w:rsidRPr="001070BB" w:rsidRDefault="000B53E3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b/>
                <w:bCs/>
                <w:lang w:val="sk-SK"/>
              </w:rPr>
              <w:t>úplné stredné vzdelanie</w:t>
            </w:r>
          </w:p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</w:p>
        </w:tc>
      </w:tr>
      <w:tr w:rsidR="00E55E1B" w:rsidRPr="001070BB" w:rsidTr="004A20E6">
        <w:trPr>
          <w:cantSplit/>
          <w:trHeight w:val="760"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Bezprostredne podriadená funkcia</w:t>
            </w:r>
            <w:r w:rsidR="00301E92" w:rsidRPr="001070BB">
              <w:rPr>
                <w:lang w:val="sk-SK"/>
              </w:rPr>
              <w:t>:</w:t>
            </w:r>
          </w:p>
        </w:tc>
        <w:tc>
          <w:tcPr>
            <w:tcW w:w="552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</w:p>
        </w:tc>
      </w:tr>
      <w:tr w:rsidR="00E55E1B" w:rsidRPr="001070BB" w:rsidTr="00451D28">
        <w:trPr>
          <w:trHeight w:val="7835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5E1B" w:rsidRPr="001070BB" w:rsidRDefault="00E55E1B" w:rsidP="001070BB">
            <w:pPr>
              <w:pStyle w:val="Zkladntext3"/>
              <w:spacing w:line="276" w:lineRule="auto"/>
              <w:rPr>
                <w:lang w:val="sk-SK"/>
              </w:rPr>
            </w:pPr>
          </w:p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 xml:space="preserve">Obsah pracovnej činnosti:  </w:t>
            </w:r>
          </w:p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</w:p>
          <w:p w:rsidR="00E55E1B" w:rsidRPr="001070BB" w:rsidRDefault="00722FAE" w:rsidP="001070BB">
            <w:pPr>
              <w:spacing w:line="276" w:lineRule="auto"/>
              <w:rPr>
                <w:b/>
                <w:lang w:val="sk-SK"/>
              </w:rPr>
            </w:pPr>
            <w:r w:rsidRPr="001070BB">
              <w:rPr>
                <w:b/>
                <w:lang w:val="sk-SK"/>
              </w:rPr>
              <w:t>Administratívne práce spojené s výkonom sociálnej agendy a pri obstaraní osobných potrieb prijímateľov sociálnej služby</w:t>
            </w:r>
            <w:r w:rsidR="00301E92" w:rsidRPr="001070BB">
              <w:rPr>
                <w:b/>
                <w:lang w:val="sk-SK"/>
              </w:rPr>
              <w:t>.</w:t>
            </w:r>
          </w:p>
          <w:p w:rsidR="00722FAE" w:rsidRPr="001070BB" w:rsidRDefault="00722FAE" w:rsidP="001070BB">
            <w:pPr>
              <w:spacing w:line="276" w:lineRule="auto"/>
              <w:rPr>
                <w:lang w:val="sk-SK"/>
              </w:rPr>
            </w:pPr>
          </w:p>
          <w:p w:rsidR="00E55E1B" w:rsidRPr="001070BB" w:rsidRDefault="00722FAE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ved</w:t>
            </w:r>
            <w:r w:rsidR="00E55E1B" w:rsidRPr="001070BB">
              <w:rPr>
                <w:lang w:val="sk-SK"/>
              </w:rPr>
              <w:t>enie evidencie občanov zariadenia sociálnych služieb a matriky,</w:t>
            </w:r>
          </w:p>
          <w:p w:rsidR="00722FAE" w:rsidRPr="001070BB" w:rsidRDefault="00E55E1B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 xml:space="preserve">vedenie evidencie </w:t>
            </w:r>
            <w:r w:rsidR="00722FAE" w:rsidRPr="001070BB">
              <w:rPr>
                <w:lang w:val="sk-SK"/>
              </w:rPr>
              <w:t xml:space="preserve">povinného zostatku príjmu </w:t>
            </w:r>
            <w:r w:rsidRPr="001070BB">
              <w:rPr>
                <w:lang w:val="sk-SK"/>
              </w:rPr>
              <w:t xml:space="preserve"> </w:t>
            </w:r>
            <w:r w:rsidR="00722FAE" w:rsidRPr="001070BB">
              <w:rPr>
                <w:lang w:val="sk-SK"/>
              </w:rPr>
              <w:t>prijímateľov sociálnej služby,</w:t>
            </w:r>
          </w:p>
          <w:p w:rsidR="00E55E1B" w:rsidRPr="001070BB" w:rsidRDefault="00E55E1B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vedenie evidencie vkladných knižiek a osobných účtov občanov,</w:t>
            </w:r>
          </w:p>
          <w:p w:rsidR="00E55E1B" w:rsidRPr="001070BB" w:rsidRDefault="00E55E1B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vedenie evidencie cenných vecí a hnuteľného majetku občanov,</w:t>
            </w:r>
          </w:p>
          <w:p w:rsidR="00E55E1B" w:rsidRPr="001070BB" w:rsidRDefault="00E55E1B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spolupráca s rodinnými príslušníkmi občana,</w:t>
            </w:r>
          </w:p>
          <w:p w:rsidR="00722FAE" w:rsidRPr="001070BB" w:rsidRDefault="00722FAE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realizácia nákupov pre prijímateľov sociálnej služby,</w:t>
            </w:r>
          </w:p>
          <w:p w:rsidR="00722FAE" w:rsidRPr="001070BB" w:rsidRDefault="00722FAE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výpočet úhrady za poskytovanú sociálnu službu a ich evidencia,</w:t>
            </w:r>
          </w:p>
          <w:p w:rsidR="00E55E1B" w:rsidRPr="001070BB" w:rsidRDefault="00722FAE" w:rsidP="001070BB">
            <w:pPr>
              <w:numPr>
                <w:ilvl w:val="0"/>
                <w:numId w:val="1"/>
              </w:num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vedenie pokladničnej knihy a príslušnej dokumentácie a dokladov</w:t>
            </w:r>
            <w:r w:rsidR="00E55E1B" w:rsidRPr="001070BB">
              <w:rPr>
                <w:lang w:val="sk-SK"/>
              </w:rPr>
              <w:t xml:space="preserve"> </w:t>
            </w:r>
            <w:r w:rsidR="000B53E3" w:rsidRPr="001070BB">
              <w:rPr>
                <w:lang w:val="sk-SK"/>
              </w:rPr>
              <w:t>.</w:t>
            </w:r>
          </w:p>
        </w:tc>
      </w:tr>
      <w:tr w:rsidR="00E55E1B" w:rsidRPr="001070BB" w:rsidTr="004A20E6">
        <w:trPr>
          <w:trHeight w:val="120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55E1B" w:rsidRPr="001070BB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>Poznámka:</w:t>
            </w:r>
          </w:p>
        </w:tc>
      </w:tr>
      <w:tr w:rsidR="00E55E1B" w:rsidRPr="001070BB" w:rsidTr="004A20E6">
        <w:trPr>
          <w:trHeight w:val="480"/>
        </w:trPr>
        <w:tc>
          <w:tcPr>
            <w:tcW w:w="977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76707" w:rsidRDefault="00E55E1B" w:rsidP="001070BB">
            <w:pPr>
              <w:spacing w:line="276" w:lineRule="auto"/>
              <w:rPr>
                <w:lang w:val="sk-SK"/>
              </w:rPr>
            </w:pPr>
            <w:r w:rsidRPr="001070BB">
              <w:rPr>
                <w:lang w:val="sk-SK"/>
              </w:rPr>
              <w:t xml:space="preserve">Dátum hodnotenia: </w:t>
            </w:r>
            <w:r w:rsidR="00CB2A91">
              <w:rPr>
                <w:lang w:val="sk-SK"/>
              </w:rPr>
              <w:t xml:space="preserve">15.5.2018       </w:t>
            </w:r>
            <w:r w:rsidR="003C2B2F" w:rsidRPr="001070BB">
              <w:rPr>
                <w:lang w:val="sk-SK"/>
              </w:rPr>
              <w:t xml:space="preserve">Hodnotiteľ: </w:t>
            </w:r>
            <w:proofErr w:type="spellStart"/>
            <w:r w:rsidR="00CB2A91">
              <w:rPr>
                <w:lang w:val="sk-SK"/>
              </w:rPr>
              <w:t>Filipová</w:t>
            </w:r>
            <w:proofErr w:type="spellEnd"/>
            <w:r w:rsidR="00CB2A91">
              <w:rPr>
                <w:lang w:val="sk-SK"/>
              </w:rPr>
              <w:t xml:space="preserve">, Halušková, </w:t>
            </w:r>
            <w:proofErr w:type="spellStart"/>
            <w:r w:rsidR="00CB2A91">
              <w:rPr>
                <w:lang w:val="sk-SK"/>
              </w:rPr>
              <w:t>Bublišová</w:t>
            </w:r>
            <w:proofErr w:type="spellEnd"/>
            <w:r w:rsidR="003C2B2F" w:rsidRPr="001070BB">
              <w:rPr>
                <w:lang w:val="sk-SK"/>
              </w:rPr>
              <w:t xml:space="preserve"> </w:t>
            </w:r>
            <w:r w:rsidRPr="001070BB">
              <w:rPr>
                <w:lang w:val="sk-SK"/>
              </w:rPr>
              <w:t xml:space="preserve"> </w:t>
            </w:r>
          </w:p>
          <w:p w:rsidR="00CB2A91" w:rsidRPr="001070BB" w:rsidRDefault="00C76707" w:rsidP="001070BB">
            <w:pPr>
              <w:spacing w:line="276" w:lineRule="auto"/>
              <w:rPr>
                <w:lang w:val="sk-SK"/>
              </w:rPr>
            </w:pPr>
            <w:r>
              <w:rPr>
                <w:lang w:val="sk-SK"/>
              </w:rPr>
              <w:t xml:space="preserve">                                                                           OSS MPSVR SR</w:t>
            </w:r>
            <w:r w:rsidR="00E55E1B" w:rsidRPr="001070BB">
              <w:rPr>
                <w:lang w:val="sk-SK"/>
              </w:rPr>
              <w:t xml:space="preserve">           </w:t>
            </w:r>
            <w:r>
              <w:rPr>
                <w:lang w:val="sk-SK"/>
              </w:rPr>
              <w:t xml:space="preserve">            Podpis:                                    </w:t>
            </w:r>
            <w:r w:rsidR="00E55E1B" w:rsidRPr="001070BB">
              <w:rPr>
                <w:lang w:val="sk-SK"/>
              </w:rPr>
              <w:t xml:space="preserve">            </w:t>
            </w:r>
          </w:p>
        </w:tc>
      </w:tr>
    </w:tbl>
    <w:p w:rsidR="00004FF6" w:rsidRDefault="00004FF6" w:rsidP="001070BB">
      <w:pPr>
        <w:spacing w:line="276" w:lineRule="auto"/>
      </w:pPr>
    </w:p>
    <w:sectPr w:rsidR="00004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206A9"/>
    <w:multiLevelType w:val="hybridMultilevel"/>
    <w:tmpl w:val="8AF68F96"/>
    <w:lvl w:ilvl="0" w:tplc="2762235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E1B"/>
    <w:rsid w:val="00004FF6"/>
    <w:rsid w:val="000B53E3"/>
    <w:rsid w:val="001070BB"/>
    <w:rsid w:val="001E0070"/>
    <w:rsid w:val="00301E92"/>
    <w:rsid w:val="003C2B2F"/>
    <w:rsid w:val="00446CD5"/>
    <w:rsid w:val="00451D28"/>
    <w:rsid w:val="00517DB8"/>
    <w:rsid w:val="006F61E3"/>
    <w:rsid w:val="00722FAE"/>
    <w:rsid w:val="00926DBA"/>
    <w:rsid w:val="00B873BC"/>
    <w:rsid w:val="00BD047F"/>
    <w:rsid w:val="00C76707"/>
    <w:rsid w:val="00CB2A91"/>
    <w:rsid w:val="00DE0638"/>
    <w:rsid w:val="00E55E1B"/>
    <w:rsid w:val="00F8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D6A07-ED2F-4C04-8766-92053A73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5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55E1B"/>
    <w:pPr>
      <w:keepNext/>
      <w:widowControl w:val="0"/>
      <w:autoSpaceDE w:val="0"/>
      <w:autoSpaceDN w:val="0"/>
      <w:jc w:val="center"/>
      <w:outlineLvl w:val="0"/>
    </w:pPr>
    <w:rPr>
      <w:rFonts w:eastAsia="Arial Unicode MS"/>
      <w:lang w:val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858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858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E55E1B"/>
    <w:rPr>
      <w:rFonts w:ascii="Times New Roman" w:eastAsia="Arial Unicode MS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y"/>
    <w:link w:val="Zkladntext3Char"/>
    <w:uiPriority w:val="99"/>
    <w:rsid w:val="00E55E1B"/>
    <w:pPr>
      <w:widowControl w:val="0"/>
      <w:autoSpaceDE w:val="0"/>
      <w:autoSpaceDN w:val="0"/>
      <w:jc w:val="both"/>
    </w:pPr>
    <w:rPr>
      <w:b/>
      <w:bCs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E55E1B"/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paragraph" w:styleId="Zkladntext">
    <w:name w:val="Body Text"/>
    <w:basedOn w:val="Normlny"/>
    <w:link w:val="ZkladntextChar"/>
    <w:uiPriority w:val="99"/>
    <w:rsid w:val="00E55E1B"/>
    <w:rPr>
      <w:b/>
      <w:bCs/>
    </w:rPr>
  </w:style>
  <w:style w:type="character" w:customStyle="1" w:styleId="ZkladntextChar">
    <w:name w:val="Základný text Char"/>
    <w:basedOn w:val="Predvolenpsmoodseku"/>
    <w:link w:val="Zkladntext"/>
    <w:uiPriority w:val="99"/>
    <w:rsid w:val="00E55E1B"/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F61E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61E3"/>
    <w:rPr>
      <w:rFonts w:ascii="Tahoma" w:eastAsia="Times New Roman" w:hAnsi="Tahoma" w:cs="Tahoma"/>
      <w:sz w:val="16"/>
      <w:szCs w:val="16"/>
      <w:lang w:val="cs-CZ" w:eastAsia="cs-CZ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8588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858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cs-CZ" w:eastAsia="cs-CZ"/>
    </w:rPr>
  </w:style>
  <w:style w:type="table" w:styleId="Mriekatabuky">
    <w:name w:val="Table Grid"/>
    <w:basedOn w:val="Normlnatabuka"/>
    <w:uiPriority w:val="59"/>
    <w:rsid w:val="00F85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Filipova Viera</dc:creator>
  <cp:lastModifiedBy>Szabóová Laura</cp:lastModifiedBy>
  <cp:revision>19</cp:revision>
  <cp:lastPrinted>2018-04-13T07:49:00Z</cp:lastPrinted>
  <dcterms:created xsi:type="dcterms:W3CDTF">2017-09-29T10:37:00Z</dcterms:created>
  <dcterms:modified xsi:type="dcterms:W3CDTF">2019-06-20T11:35:00Z</dcterms:modified>
</cp:coreProperties>
</file>