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1A213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037AE9">
              <w:rPr>
                <w:bCs/>
              </w:rPr>
              <w:t>9</w:t>
            </w:r>
            <w:r w:rsidR="00254067">
              <w:rPr>
                <w:bCs/>
              </w:rPr>
              <w:t>.0</w:t>
            </w:r>
            <w:r w:rsidR="00D24A24">
              <w:rPr>
                <w:bCs/>
              </w:rPr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037AE9">
              <w:rPr>
                <w:bCs/>
              </w:rPr>
              <w:t>9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BB42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D24A24" w:rsidRPr="00D24A24">
              <w:rPr>
                <w:bCs/>
              </w:rPr>
              <w:t>posudkový lekár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Vysokoškolské vzdelanie </w:t>
            </w:r>
            <w:r w:rsidR="002B5AD1">
              <w:t>druh</w:t>
            </w:r>
            <w:r>
              <w:t>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9F006B" w:rsidRDefault="009F006B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37AE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</w:t>
            </w:r>
            <w:r w:rsidR="00037AE9">
              <w:t>ako 9</w:t>
            </w:r>
            <w:r w:rsidR="00F761FC">
              <w:t xml:space="preserve">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D24A24">
              <w:rPr>
                <w:b/>
              </w:rPr>
              <w:t>4</w:t>
            </w:r>
          </w:p>
          <w:p w:rsidR="00EB23BF" w:rsidRPr="00270C31" w:rsidRDefault="00D24A24" w:rsidP="00D24A2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D24A24">
              <w:rPr>
                <w:b/>
              </w:rPr>
              <w:t>Metodická a analytická činnosť posudkového lekára v oblasti sociálneho zabezpečenia vykonávaná lekárom po získaní špecializácie a c</w:t>
            </w:r>
            <w:r>
              <w:rPr>
                <w:b/>
              </w:rPr>
              <w:t>ertifikátu v príslušnom odbore</w:t>
            </w:r>
            <w:r w:rsidR="00DC27D3">
              <w:rPr>
                <w:b/>
              </w:rPr>
              <w:t xml:space="preserve">. </w:t>
            </w:r>
          </w:p>
          <w:p w:rsidR="00D24A24" w:rsidRDefault="00D24A24" w:rsidP="00D24A2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tvorba metodiky práce posudkového lekára,</w:t>
            </w:r>
          </w:p>
          <w:p w:rsidR="00D24A24" w:rsidRDefault="00D24A24" w:rsidP="00D24A2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metodické vedenie posudkových lekárov,</w:t>
            </w:r>
          </w:p>
          <w:p w:rsidR="00D24A24" w:rsidRDefault="00D24A24" w:rsidP="00D24A2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metodické usmerňovanie kontrolnej činnosti posudkových lekárov,</w:t>
            </w:r>
          </w:p>
          <w:p w:rsidR="00D24A24" w:rsidRDefault="00D24A24" w:rsidP="00D24A2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koordinácia a usmerňovanie poskytovania kúpeľnej starostlivosti,</w:t>
            </w:r>
          </w:p>
          <w:p w:rsidR="00D24A24" w:rsidRDefault="00D24A24" w:rsidP="00D24A2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príprava podkladov pre spracovávanie a aktualizáciu koncepcie posudkového lekárstva v sociálnom zabezpečení,</w:t>
            </w:r>
          </w:p>
          <w:p w:rsidR="00D24A24" w:rsidRDefault="00D24A24" w:rsidP="00D24A2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metodické usmerňovanie pre analýzy vývoja pracovnej neschopnosti,</w:t>
            </w:r>
          </w:p>
          <w:p w:rsidR="00D24A24" w:rsidRDefault="00D24A24" w:rsidP="00D24A2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analyzovanie vývoja zdravotného stavu poistencov,</w:t>
            </w:r>
          </w:p>
          <w:p w:rsidR="00D24A24" w:rsidRDefault="00D24A24" w:rsidP="00D24A2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posudzovanie zdravotného postihnutia následkom pracovného úrazu a choroby z povolania II. stupňovom konaní,  </w:t>
            </w:r>
          </w:p>
          <w:p w:rsidR="001A2132" w:rsidRDefault="00D24A24" w:rsidP="00D24A24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spolupráca s orgánmi štátnej správy a so stavovskými organizáciami.</w:t>
            </w: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A2132" w:rsidRDefault="001A2132" w:rsidP="001A213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0805AA" w:rsidRDefault="000805AA" w:rsidP="000805A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Nariadenie vlády SR č. 296/2010 Z. z. </w:t>
            </w:r>
            <w:r w:rsidRPr="00B05AD8">
              <w:rPr>
                <w:bCs/>
              </w:rPr>
              <w:t>o odbornej spôsobilosti na výkon zdravotníckeho povolania, spôsobe ďalšieho vzdelávania zdravotníckych pracovníkov, sústave špecializačných odborov a sústave certifikovaných pracovných činností</w:t>
            </w:r>
            <w:r>
              <w:rPr>
                <w:bCs/>
              </w:rPr>
              <w:t xml:space="preserve"> v znení neskorších predpisov.</w:t>
            </w:r>
          </w:p>
          <w:p w:rsidR="002B5AD1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2B5AD1" w:rsidRPr="00FF5056" w:rsidRDefault="002B5AD1" w:rsidP="002B5A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37AE9"/>
    <w:rsid w:val="000805AA"/>
    <w:rsid w:val="000817B8"/>
    <w:rsid w:val="000974B2"/>
    <w:rsid w:val="000B5774"/>
    <w:rsid w:val="000B75D0"/>
    <w:rsid w:val="000C00CC"/>
    <w:rsid w:val="000D69C9"/>
    <w:rsid w:val="000F27EF"/>
    <w:rsid w:val="001722F3"/>
    <w:rsid w:val="001A2132"/>
    <w:rsid w:val="001A34D1"/>
    <w:rsid w:val="001B6C94"/>
    <w:rsid w:val="00202480"/>
    <w:rsid w:val="00233326"/>
    <w:rsid w:val="00254067"/>
    <w:rsid w:val="00270C31"/>
    <w:rsid w:val="002B2F78"/>
    <w:rsid w:val="002B5AD1"/>
    <w:rsid w:val="002C0F96"/>
    <w:rsid w:val="002C5383"/>
    <w:rsid w:val="00364E26"/>
    <w:rsid w:val="0039189F"/>
    <w:rsid w:val="003A6AB1"/>
    <w:rsid w:val="003C0D91"/>
    <w:rsid w:val="003C46CD"/>
    <w:rsid w:val="003D2341"/>
    <w:rsid w:val="00416113"/>
    <w:rsid w:val="00427A75"/>
    <w:rsid w:val="004A5FB0"/>
    <w:rsid w:val="004A68F9"/>
    <w:rsid w:val="004B5C02"/>
    <w:rsid w:val="004C003C"/>
    <w:rsid w:val="004F303E"/>
    <w:rsid w:val="00513845"/>
    <w:rsid w:val="005368C4"/>
    <w:rsid w:val="00597059"/>
    <w:rsid w:val="005A45A1"/>
    <w:rsid w:val="006105D9"/>
    <w:rsid w:val="0063017F"/>
    <w:rsid w:val="00642C9B"/>
    <w:rsid w:val="006442FF"/>
    <w:rsid w:val="00646AD0"/>
    <w:rsid w:val="006B536A"/>
    <w:rsid w:val="006E1793"/>
    <w:rsid w:val="00762D3D"/>
    <w:rsid w:val="007D55CC"/>
    <w:rsid w:val="0081604E"/>
    <w:rsid w:val="00832D75"/>
    <w:rsid w:val="008419EA"/>
    <w:rsid w:val="00875D3F"/>
    <w:rsid w:val="008923D8"/>
    <w:rsid w:val="008B32A1"/>
    <w:rsid w:val="008D4DC8"/>
    <w:rsid w:val="008E1867"/>
    <w:rsid w:val="008F0BC7"/>
    <w:rsid w:val="0092742D"/>
    <w:rsid w:val="0093536E"/>
    <w:rsid w:val="009600A9"/>
    <w:rsid w:val="009949A1"/>
    <w:rsid w:val="009A43AD"/>
    <w:rsid w:val="009E0D77"/>
    <w:rsid w:val="009F006B"/>
    <w:rsid w:val="009F5C8E"/>
    <w:rsid w:val="00A72424"/>
    <w:rsid w:val="00AD32D4"/>
    <w:rsid w:val="00AE3057"/>
    <w:rsid w:val="00B434DB"/>
    <w:rsid w:val="00B961D6"/>
    <w:rsid w:val="00BB42FC"/>
    <w:rsid w:val="00BC0D37"/>
    <w:rsid w:val="00BD0780"/>
    <w:rsid w:val="00BE4ACD"/>
    <w:rsid w:val="00C10EDF"/>
    <w:rsid w:val="00C14E93"/>
    <w:rsid w:val="00C422BA"/>
    <w:rsid w:val="00C57BB5"/>
    <w:rsid w:val="00CA0495"/>
    <w:rsid w:val="00CA1CEE"/>
    <w:rsid w:val="00CB31A7"/>
    <w:rsid w:val="00CD1EDA"/>
    <w:rsid w:val="00CD3217"/>
    <w:rsid w:val="00CE543C"/>
    <w:rsid w:val="00D24A24"/>
    <w:rsid w:val="00D56B8F"/>
    <w:rsid w:val="00D77D7B"/>
    <w:rsid w:val="00DC27D3"/>
    <w:rsid w:val="00DD5173"/>
    <w:rsid w:val="00E0254B"/>
    <w:rsid w:val="00E13BFE"/>
    <w:rsid w:val="00E537E2"/>
    <w:rsid w:val="00EA51E7"/>
    <w:rsid w:val="00EB23BF"/>
    <w:rsid w:val="00F6388A"/>
    <w:rsid w:val="00F761FC"/>
    <w:rsid w:val="00F81E76"/>
    <w:rsid w:val="00F87841"/>
    <w:rsid w:val="00FB585F"/>
    <w:rsid w:val="00FE342D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0D5BD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54</cp:revision>
  <cp:lastPrinted>2019-03-07T13:32:00Z</cp:lastPrinted>
  <dcterms:created xsi:type="dcterms:W3CDTF">2019-01-16T13:59:00Z</dcterms:created>
  <dcterms:modified xsi:type="dcterms:W3CDTF">2019-05-27T07:36:00Z</dcterms:modified>
</cp:coreProperties>
</file>