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B6C94">
              <w:rPr>
                <w:bCs/>
              </w:rPr>
              <w:t>6</w:t>
            </w:r>
            <w:r w:rsidR="00254067">
              <w:rPr>
                <w:bCs/>
              </w:rPr>
              <w:t>.0</w:t>
            </w:r>
            <w:r w:rsidR="00BB42FC">
              <w:rPr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B6C94">
              <w:rPr>
                <w:bCs/>
              </w:rPr>
              <w:t>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BB42FC" w:rsidRPr="00857D3D">
              <w:rPr>
                <w:bCs/>
              </w:rPr>
              <w:t>referent registra, výberu alebo vymáhania poistného, poplatku za nesplnenie oznamovacej povinnosti, penále a pokút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9189F" w:rsidRDefault="0039189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BB42FC">
              <w:t>1</w:t>
            </w:r>
            <w:r w:rsidR="003C0D91">
              <w:t xml:space="preserve"> rok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BB42FC">
              <w:rPr>
                <w:b/>
              </w:rPr>
              <w:t>2</w:t>
            </w:r>
          </w:p>
          <w:p w:rsidR="00FF5056" w:rsidRDefault="00BB42FC" w:rsidP="00BB42FC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BB42FC">
              <w:rPr>
                <w:b/>
              </w:rPr>
              <w:t>Konzultačná a poradenská činnosť vo vymedzenej  oblasti registra,  výberu, vymáhania</w:t>
            </w:r>
            <w:r>
              <w:rPr>
                <w:b/>
              </w:rPr>
              <w:t xml:space="preserve"> </w:t>
            </w:r>
            <w:r w:rsidRPr="00BB42FC">
              <w:rPr>
                <w:b/>
              </w:rPr>
              <w:t>poistného, poplatku za nesplnenie oznamovacej povinnosti, penále a</w:t>
            </w:r>
            <w:r>
              <w:rPr>
                <w:b/>
              </w:rPr>
              <w:t> </w:t>
            </w:r>
            <w:r w:rsidRPr="00BB42FC">
              <w:rPr>
                <w:b/>
              </w:rPr>
              <w:t>pokút</w:t>
            </w:r>
            <w:r>
              <w:rPr>
                <w:b/>
              </w:rPr>
              <w:t>.</w:t>
            </w:r>
            <w:r w:rsidR="002B5AD1">
              <w:rPr>
                <w:b/>
              </w:rPr>
              <w:t xml:space="preserve"> </w:t>
            </w:r>
          </w:p>
          <w:p w:rsidR="00BB42FC" w:rsidRDefault="00BB42FC" w:rsidP="00BB42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BB42FC">
              <w:t>konzultačná a poradenská činnosť v oblasti registra, výberu, vymáhania poistného, poplatku za</w:t>
            </w:r>
            <w:r>
              <w:t xml:space="preserve"> </w:t>
            </w:r>
            <w:r w:rsidRPr="00BB42FC">
              <w:t>nesplnenie</w:t>
            </w:r>
            <w:r>
              <w:t xml:space="preserve"> oznamovacej povinnosti, penále a pokút alebo príspevku na poistenie v nezamestnanosti a do garančného fondu v oblasti núteného uspokojovania pohľadávok voči pobočkám a odvádzateľom, </w:t>
            </w:r>
          </w:p>
          <w:p w:rsidR="00BB42FC" w:rsidRPr="00BB42FC" w:rsidRDefault="00BB42FC" w:rsidP="00BB42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zabezpečovanie  výkonu agendy odpúšťania povinnosti platiť penále alebo zníženia výšky penále a povoľovania splátok dlžných súm poistného voči pobočkám  a  odvádzateľom.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B42FC" w:rsidRDefault="00BB42FC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B42FC" w:rsidRDefault="00BB42FC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1B6C94"/>
    <w:rsid w:val="001D2E22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F30C9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57D3D"/>
    <w:rsid w:val="00875D3F"/>
    <w:rsid w:val="008923D8"/>
    <w:rsid w:val="008B32A1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B42FC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2CE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46</cp:revision>
  <cp:lastPrinted>2019-03-07T13:32:00Z</cp:lastPrinted>
  <dcterms:created xsi:type="dcterms:W3CDTF">2019-01-16T13:59:00Z</dcterms:created>
  <dcterms:modified xsi:type="dcterms:W3CDTF">2019-05-27T07:27:00Z</dcterms:modified>
</cp:coreProperties>
</file>