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5153DC">
              <w:rPr>
                <w:bCs/>
              </w:rPr>
              <w:t>5.04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FF5056">
              <w:rPr>
                <w:bCs/>
              </w:rPr>
              <w:t>5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5153DC" w:rsidRPr="005153DC">
              <w:rPr>
                <w:bCs/>
              </w:rPr>
              <w:t>dávkový referent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AD32D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0D69C9">
              <w:t>plné stredné vzdelanie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8B32A1" w:rsidRDefault="005153DC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5153D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5153DC">
              <w:t>9 rokov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5153DC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04</w:t>
            </w:r>
          </w:p>
          <w:p w:rsidR="00FF5056" w:rsidRDefault="005153DC" w:rsidP="005153DC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5153DC">
              <w:rPr>
                <w:b/>
              </w:rPr>
              <w:t>Vymeriavanie, výplata a odsúhlasenie výšky dávky dôchodkového poistenia a výsluhového  zabezpečenia</w:t>
            </w:r>
            <w:r>
              <w:rPr>
                <w:b/>
              </w:rPr>
              <w:t xml:space="preserve"> </w:t>
            </w:r>
            <w:r w:rsidRPr="005153DC">
              <w:rPr>
                <w:b/>
              </w:rPr>
              <w:t>podľa predpisov o sociálnom zabezpečení</w:t>
            </w:r>
            <w:r w:rsidR="00FF5056">
              <w:rPr>
                <w:b/>
              </w:rPr>
              <w:t>.</w:t>
            </w:r>
          </w:p>
          <w:p w:rsidR="005153DC" w:rsidRDefault="005153DC" w:rsidP="005153D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posudzovanie splnenia podmienok na individuálny nárok občana (poistenca) na dávku dôchodkového poistenia a výsluhového zabezpečenia formou skúmania a vyhodnocovania splnenia podmienok jej nároku podľa právnych predpisov o sociálnom zabezpečení,</w:t>
            </w:r>
          </w:p>
          <w:p w:rsidR="005153DC" w:rsidRDefault="005153DC" w:rsidP="005153D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určovanie výšky sumy dávky dôchodkového poistenia a výsluhového  zabezpečenia podľa právnych predpisov o sociálnom zabezpečení,</w:t>
            </w:r>
          </w:p>
          <w:p w:rsidR="005153DC" w:rsidRDefault="005153DC" w:rsidP="005153D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posudzovanie nároku na výplatu dávky dôchodkového poistenia  a výsluhového zabezpečenia a o jej nároku na  výplatu podľa právnych predpisov o sociálnom zabezpečení,</w:t>
            </w:r>
          </w:p>
          <w:p w:rsidR="005153DC" w:rsidRDefault="005153DC" w:rsidP="005153D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vypracovanie návrhu písomného rozhodnutia o nároku na dávku dôchodkového poistenia a výsluhového zabezpečenia podľa právnych predpisov o sociálnom zabezpečení,</w:t>
            </w:r>
          </w:p>
          <w:p w:rsidR="005153DC" w:rsidRDefault="005153DC" w:rsidP="005153D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vybavovanie podaní občanov a iných subjektov vo veciach dôchodkového poistenia a výsluhového zabezpečenia,</w:t>
            </w:r>
          </w:p>
          <w:p w:rsidR="005153DC" w:rsidRDefault="005153DC" w:rsidP="005153D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poskytovanie metodických informácií a konzultácií zamestnávateľom vo veci plnenia ich povinností v  oblasti dôchodkového poistenia a výsluhového  zabezpečenia,</w:t>
            </w:r>
          </w:p>
          <w:p w:rsidR="00C10EDF" w:rsidRDefault="005153DC" w:rsidP="005153DC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odsúhlasovanie rozhodnutí o výške výplaty dávky dôchodkového poistenia  a výsluhového zabezpečenia a o jej nároku na výplatu podľa právnych predpisov o sociálnom zabezpečení.</w:t>
            </w: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F5056" w:rsidRDefault="00FF5056" w:rsidP="005153D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5153DC" w:rsidRDefault="005153DC" w:rsidP="005153D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5153DC" w:rsidRPr="00FF5056" w:rsidRDefault="005153DC" w:rsidP="005153D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CE543C" w:rsidRDefault="00CE543C"/>
    <w:sectPr w:rsidR="00CE543C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3BE7"/>
    <w:rsid w:val="000817B8"/>
    <w:rsid w:val="000974B2"/>
    <w:rsid w:val="000B5774"/>
    <w:rsid w:val="000B75D0"/>
    <w:rsid w:val="000C00CC"/>
    <w:rsid w:val="000D69C9"/>
    <w:rsid w:val="000F27EF"/>
    <w:rsid w:val="001722F3"/>
    <w:rsid w:val="001A34D1"/>
    <w:rsid w:val="00202480"/>
    <w:rsid w:val="00233326"/>
    <w:rsid w:val="00254067"/>
    <w:rsid w:val="00270C31"/>
    <w:rsid w:val="002B2F78"/>
    <w:rsid w:val="002C0F96"/>
    <w:rsid w:val="002C5383"/>
    <w:rsid w:val="00364E26"/>
    <w:rsid w:val="003A6AB1"/>
    <w:rsid w:val="003C46CD"/>
    <w:rsid w:val="00416113"/>
    <w:rsid w:val="00427A75"/>
    <w:rsid w:val="004A68F9"/>
    <w:rsid w:val="004B5C02"/>
    <w:rsid w:val="004C003C"/>
    <w:rsid w:val="004F303E"/>
    <w:rsid w:val="00513845"/>
    <w:rsid w:val="005153DC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D55CC"/>
    <w:rsid w:val="0081604E"/>
    <w:rsid w:val="00832D75"/>
    <w:rsid w:val="008419EA"/>
    <w:rsid w:val="00875D3F"/>
    <w:rsid w:val="008923D8"/>
    <w:rsid w:val="008B32A1"/>
    <w:rsid w:val="008E1867"/>
    <w:rsid w:val="008F0BC7"/>
    <w:rsid w:val="0093536E"/>
    <w:rsid w:val="009600A9"/>
    <w:rsid w:val="00993FFE"/>
    <w:rsid w:val="009949A1"/>
    <w:rsid w:val="009A43AD"/>
    <w:rsid w:val="009E0D77"/>
    <w:rsid w:val="00A72424"/>
    <w:rsid w:val="00AD32D4"/>
    <w:rsid w:val="00AE3057"/>
    <w:rsid w:val="00B434DB"/>
    <w:rsid w:val="00B961D6"/>
    <w:rsid w:val="00BC3BD2"/>
    <w:rsid w:val="00BD0780"/>
    <w:rsid w:val="00BE4ACD"/>
    <w:rsid w:val="00C10EDF"/>
    <w:rsid w:val="00C422BA"/>
    <w:rsid w:val="00C57BB5"/>
    <w:rsid w:val="00CA0495"/>
    <w:rsid w:val="00CA1CEE"/>
    <w:rsid w:val="00CB31A7"/>
    <w:rsid w:val="00CD3217"/>
    <w:rsid w:val="00CE543C"/>
    <w:rsid w:val="00D56B8F"/>
    <w:rsid w:val="00D77D7B"/>
    <w:rsid w:val="00E0254B"/>
    <w:rsid w:val="00E13BFE"/>
    <w:rsid w:val="00E537E2"/>
    <w:rsid w:val="00EA51E7"/>
    <w:rsid w:val="00F6388A"/>
    <w:rsid w:val="00F81E76"/>
    <w:rsid w:val="00F87841"/>
    <w:rsid w:val="00FB585F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6205F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42</cp:revision>
  <cp:lastPrinted>2019-03-07T13:32:00Z</cp:lastPrinted>
  <dcterms:created xsi:type="dcterms:W3CDTF">2019-01-16T13:59:00Z</dcterms:created>
  <dcterms:modified xsi:type="dcterms:W3CDTF">2019-05-27T07:17:00Z</dcterms:modified>
</cp:coreProperties>
</file>